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EAA6" w14:textId="77777777" w:rsidR="00AD52FB" w:rsidRDefault="00AD52FB">
      <w:pPr>
        <w:pStyle w:val="Standard"/>
        <w:tabs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C4C44F" w14:textId="77777777" w:rsidR="00AD52FB" w:rsidRDefault="00AD52FB">
      <w:pPr>
        <w:pStyle w:val="Standard"/>
        <w:tabs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CABFB04" w14:textId="77777777" w:rsidR="00AD52FB" w:rsidRDefault="00AD52FB">
      <w:pPr>
        <w:pStyle w:val="Standard"/>
        <w:tabs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C9AD02" w14:textId="3349EABC" w:rsidR="00AD52FB" w:rsidRDefault="00000000">
      <w:pPr>
        <w:pStyle w:val="Standard"/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PORT POE 2 PORT UPLINK </w:t>
      </w:r>
      <w:r w:rsidR="003A12B2">
        <w:rPr>
          <w:rFonts w:ascii="Times New Roman" w:hAnsi="Times New Roman" w:cs="Times New Roman"/>
          <w:b/>
          <w:sz w:val="24"/>
          <w:szCs w:val="24"/>
        </w:rPr>
        <w:t xml:space="preserve">+ 2 PORT SFP </w:t>
      </w:r>
      <w:r>
        <w:rPr>
          <w:rFonts w:ascii="Times New Roman" w:hAnsi="Times New Roman" w:cs="Times New Roman"/>
          <w:b/>
          <w:sz w:val="24"/>
          <w:szCs w:val="24"/>
        </w:rPr>
        <w:t>SWITCH ŞARTNAMESİ</w:t>
      </w:r>
    </w:p>
    <w:p w14:paraId="4FFEF66C" w14:textId="77777777" w:rsidR="00AD52FB" w:rsidRDefault="00AD52FB">
      <w:pPr>
        <w:pStyle w:val="Standard"/>
        <w:tabs>
          <w:tab w:val="left" w:pos="567"/>
          <w:tab w:val="left" w:pos="709"/>
        </w:tabs>
        <w:spacing w:after="0" w:line="240" w:lineRule="exact"/>
        <w:jc w:val="center"/>
        <w:rPr>
          <w:rFonts w:eastAsia="Calibri" w:cs="Calibri"/>
          <w:b/>
          <w:color w:val="00000A"/>
          <w:sz w:val="24"/>
          <w:vertAlign w:val="subscript"/>
        </w:rPr>
      </w:pPr>
    </w:p>
    <w:p w14:paraId="03407F21" w14:textId="7BFE6003" w:rsidR="00AD52FB" w:rsidRDefault="00000000">
      <w:pPr>
        <w:pStyle w:val="Standard"/>
        <w:numPr>
          <w:ilvl w:val="0"/>
          <w:numId w:val="4"/>
        </w:numPr>
        <w:tabs>
          <w:tab w:val="left" w:pos="273"/>
        </w:tabs>
        <w:spacing w:after="0" w:line="240" w:lineRule="exact"/>
        <w:rPr>
          <w:rFonts w:eastAsia="Calibri" w:cs="Calibri"/>
          <w:color w:val="000000"/>
          <w:sz w:val="24"/>
          <w:vertAlign w:val="subscript"/>
        </w:rPr>
      </w:pPr>
      <w:r>
        <w:rPr>
          <w:rFonts w:eastAsia="Calibri" w:cs="Calibri"/>
          <w:color w:val="000000"/>
          <w:sz w:val="24"/>
          <w:vertAlign w:val="subscript"/>
        </w:rPr>
        <w:t xml:space="preserve">Anahtar üzerinde en az 8 adet </w:t>
      </w:r>
      <w:proofErr w:type="spellStart"/>
      <w:r>
        <w:rPr>
          <w:rFonts w:eastAsia="Calibri" w:cs="Calibri"/>
          <w:color w:val="000000"/>
          <w:sz w:val="24"/>
          <w:vertAlign w:val="subscript"/>
        </w:rPr>
        <w:t>PoE</w:t>
      </w:r>
      <w:proofErr w:type="spellEnd"/>
      <w:r>
        <w:rPr>
          <w:rFonts w:eastAsia="Calibri" w:cs="Calibri"/>
          <w:color w:val="000000"/>
          <w:sz w:val="24"/>
          <w:vertAlign w:val="subscript"/>
        </w:rPr>
        <w:t xml:space="preserve"> 10</w:t>
      </w:r>
      <w:r w:rsidR="003A12B2">
        <w:rPr>
          <w:rFonts w:eastAsia="Calibri" w:cs="Calibri"/>
          <w:color w:val="000000"/>
          <w:sz w:val="24"/>
          <w:vertAlign w:val="subscript"/>
        </w:rPr>
        <w:t>0</w:t>
      </w:r>
      <w:r>
        <w:rPr>
          <w:rFonts w:eastAsia="Calibri" w:cs="Calibri"/>
          <w:color w:val="000000"/>
          <w:sz w:val="24"/>
          <w:vertAlign w:val="subscript"/>
        </w:rPr>
        <w:t>/100</w:t>
      </w:r>
      <w:r w:rsidR="003A12B2">
        <w:rPr>
          <w:rFonts w:eastAsia="Calibri" w:cs="Calibri"/>
          <w:color w:val="000000"/>
          <w:sz w:val="24"/>
          <w:vertAlign w:val="subscript"/>
        </w:rPr>
        <w:t>0</w:t>
      </w:r>
      <w:r>
        <w:rPr>
          <w:rFonts w:eastAsia="Calibri" w:cs="Calibri"/>
          <w:color w:val="000000"/>
          <w:sz w:val="24"/>
          <w:vertAlign w:val="subscript"/>
        </w:rPr>
        <w:t xml:space="preserve"> Mbps RJ-45 Base-TX </w:t>
      </w:r>
      <w:proofErr w:type="spellStart"/>
      <w:r>
        <w:rPr>
          <w:rFonts w:eastAsia="Calibri" w:cs="Calibri"/>
          <w:color w:val="000000"/>
          <w:sz w:val="24"/>
          <w:vertAlign w:val="subscript"/>
        </w:rPr>
        <w:t>autosense</w:t>
      </w:r>
      <w:proofErr w:type="spellEnd"/>
      <w:r>
        <w:rPr>
          <w:rFonts w:eastAsia="Calibri" w:cs="Calibri"/>
          <w:color w:val="000000"/>
          <w:sz w:val="24"/>
          <w:vertAlign w:val="subscript"/>
        </w:rPr>
        <w:t xml:space="preserve"> portu, 2 adet 1000 Mbps </w:t>
      </w:r>
      <w:proofErr w:type="spellStart"/>
      <w:r>
        <w:rPr>
          <w:rFonts w:eastAsia="Calibri" w:cs="Calibri"/>
          <w:color w:val="000000"/>
          <w:sz w:val="24"/>
          <w:vertAlign w:val="subscript"/>
        </w:rPr>
        <w:t>Uplink</w:t>
      </w:r>
      <w:proofErr w:type="spellEnd"/>
      <w:r>
        <w:rPr>
          <w:rFonts w:eastAsia="Calibri" w:cs="Calibri"/>
          <w:color w:val="000000"/>
          <w:sz w:val="24"/>
          <w:vertAlign w:val="subscript"/>
        </w:rPr>
        <w:t xml:space="preserve"> portu </w:t>
      </w:r>
      <w:r w:rsidR="003A12B2">
        <w:rPr>
          <w:rFonts w:eastAsia="Calibri" w:cs="Calibri"/>
          <w:color w:val="000000"/>
          <w:sz w:val="24"/>
          <w:vertAlign w:val="subscript"/>
        </w:rPr>
        <w:t xml:space="preserve">ve 2 adet 1000 Mbps SFP portu </w:t>
      </w:r>
      <w:r>
        <w:rPr>
          <w:rFonts w:eastAsia="Calibri" w:cs="Calibri"/>
          <w:color w:val="000000"/>
          <w:sz w:val="24"/>
          <w:vertAlign w:val="subscript"/>
        </w:rPr>
        <w:t>bulunmalıdır. Anahtar üzerinde 1</w:t>
      </w:r>
      <w:r w:rsidR="003A12B2">
        <w:rPr>
          <w:rFonts w:eastAsia="Calibri" w:cs="Calibri"/>
          <w:color w:val="000000"/>
          <w:sz w:val="24"/>
          <w:vertAlign w:val="subscript"/>
        </w:rPr>
        <w:t>2</w:t>
      </w:r>
      <w:r>
        <w:rPr>
          <w:rFonts w:eastAsia="Calibri" w:cs="Calibri"/>
          <w:color w:val="000000"/>
          <w:sz w:val="24"/>
          <w:vertAlign w:val="subscript"/>
        </w:rPr>
        <w:t xml:space="preserve"> port aktif olarak kullanılabilmelidir.</w:t>
      </w:r>
    </w:p>
    <w:p w14:paraId="5C59CC0F" w14:textId="37864079" w:rsidR="00AD52FB" w:rsidRDefault="00000000">
      <w:pPr>
        <w:pStyle w:val="Standard"/>
        <w:numPr>
          <w:ilvl w:val="0"/>
          <w:numId w:val="5"/>
        </w:numPr>
        <w:tabs>
          <w:tab w:val="left" w:pos="273"/>
        </w:tabs>
        <w:spacing w:after="0" w:line="240" w:lineRule="exact"/>
        <w:rPr>
          <w:rFonts w:eastAsia="Calibri" w:cs="Calibri"/>
          <w:color w:val="000000"/>
          <w:sz w:val="24"/>
          <w:vertAlign w:val="subscript"/>
        </w:rPr>
      </w:pPr>
      <w:r>
        <w:rPr>
          <w:rFonts w:eastAsia="Calibri" w:cs="Calibri"/>
          <w:color w:val="000000"/>
          <w:sz w:val="24"/>
          <w:vertAlign w:val="subscript"/>
        </w:rPr>
        <w:t>Anahtar üzerindeki en az 8 adet 10</w:t>
      </w:r>
      <w:r w:rsidR="003A12B2">
        <w:rPr>
          <w:rFonts w:eastAsia="Calibri" w:cs="Calibri"/>
          <w:color w:val="000000"/>
          <w:sz w:val="24"/>
          <w:vertAlign w:val="subscript"/>
        </w:rPr>
        <w:t>0</w:t>
      </w:r>
      <w:r>
        <w:rPr>
          <w:rFonts w:eastAsia="Calibri" w:cs="Calibri"/>
          <w:color w:val="000000"/>
          <w:sz w:val="24"/>
          <w:vertAlign w:val="subscript"/>
        </w:rPr>
        <w:t>/100</w:t>
      </w:r>
      <w:r w:rsidR="003A12B2">
        <w:rPr>
          <w:rFonts w:eastAsia="Calibri" w:cs="Calibri"/>
          <w:color w:val="000000"/>
          <w:sz w:val="24"/>
          <w:vertAlign w:val="subscript"/>
        </w:rPr>
        <w:t>0</w:t>
      </w:r>
      <w:r>
        <w:rPr>
          <w:rFonts w:eastAsia="Calibri" w:cs="Calibri"/>
          <w:color w:val="000000"/>
          <w:sz w:val="24"/>
          <w:vertAlign w:val="subscript"/>
        </w:rPr>
        <w:t xml:space="preserve">Base-TX port 802.3af/at </w:t>
      </w:r>
      <w:proofErr w:type="spellStart"/>
      <w:r>
        <w:rPr>
          <w:rFonts w:eastAsia="Calibri" w:cs="Calibri"/>
          <w:color w:val="000000"/>
          <w:sz w:val="24"/>
          <w:vertAlign w:val="subscript"/>
        </w:rPr>
        <w:t>PoE</w:t>
      </w:r>
      <w:proofErr w:type="spellEnd"/>
      <w:r>
        <w:rPr>
          <w:rFonts w:eastAsia="Calibri" w:cs="Calibri"/>
          <w:color w:val="000000"/>
          <w:sz w:val="24"/>
          <w:vertAlign w:val="subscript"/>
        </w:rPr>
        <w:t xml:space="preserve"> (</w:t>
      </w:r>
      <w:proofErr w:type="spellStart"/>
      <w:r>
        <w:rPr>
          <w:rFonts w:eastAsia="Calibri" w:cs="Calibri"/>
          <w:color w:val="000000"/>
          <w:sz w:val="24"/>
          <w:vertAlign w:val="subscript"/>
        </w:rPr>
        <w:t>Power</w:t>
      </w:r>
      <w:proofErr w:type="spellEnd"/>
      <w:r>
        <w:rPr>
          <w:rFonts w:eastAsia="Calibri" w:cs="Calibri"/>
          <w:color w:val="000000"/>
          <w:sz w:val="24"/>
          <w:vertAlign w:val="subscript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vertAlign w:val="subscript"/>
        </w:rPr>
        <w:t>Over</w:t>
      </w:r>
      <w:proofErr w:type="spellEnd"/>
      <w:r>
        <w:rPr>
          <w:rFonts w:eastAsia="Calibri" w:cs="Calibri"/>
          <w:color w:val="000000"/>
          <w:sz w:val="24"/>
          <w:vertAlign w:val="subscript"/>
        </w:rPr>
        <w:t xml:space="preserve"> Ethernet) desteğine sahip olmalıdır.</w:t>
      </w:r>
    </w:p>
    <w:p w14:paraId="7BF648B2" w14:textId="77777777" w:rsidR="00AD52FB" w:rsidRDefault="00000000">
      <w:pPr>
        <w:pStyle w:val="Standard"/>
        <w:numPr>
          <w:ilvl w:val="0"/>
          <w:numId w:val="5"/>
        </w:numPr>
        <w:tabs>
          <w:tab w:val="left" w:pos="273"/>
        </w:tabs>
        <w:spacing w:after="0" w:line="240" w:lineRule="exact"/>
        <w:rPr>
          <w:rFonts w:eastAsia="Calibri" w:cs="Calibri"/>
          <w:color w:val="000000"/>
          <w:sz w:val="24"/>
          <w:vertAlign w:val="subscript"/>
        </w:rPr>
      </w:pPr>
      <w:r>
        <w:rPr>
          <w:rFonts w:eastAsia="Calibri" w:cs="Calibri"/>
          <w:color w:val="000000"/>
          <w:sz w:val="24"/>
          <w:vertAlign w:val="subscript"/>
        </w:rPr>
        <w:t xml:space="preserve">Anahtar en az 120 Watt </w:t>
      </w:r>
      <w:proofErr w:type="spellStart"/>
      <w:r>
        <w:rPr>
          <w:rFonts w:eastAsia="Calibri" w:cs="Calibri"/>
          <w:color w:val="000000"/>
          <w:sz w:val="24"/>
          <w:vertAlign w:val="subscript"/>
        </w:rPr>
        <w:t>PoE</w:t>
      </w:r>
      <w:proofErr w:type="spellEnd"/>
      <w:r>
        <w:rPr>
          <w:rFonts w:eastAsia="Calibri" w:cs="Calibri"/>
          <w:color w:val="000000"/>
          <w:sz w:val="24"/>
          <w:vertAlign w:val="subscript"/>
        </w:rPr>
        <w:t xml:space="preserve"> çıkış gücüne sahip olmalıdır.</w:t>
      </w:r>
    </w:p>
    <w:p w14:paraId="324FBF10" w14:textId="77777777" w:rsidR="00AD52FB" w:rsidRDefault="00000000">
      <w:pPr>
        <w:pStyle w:val="Standard"/>
        <w:numPr>
          <w:ilvl w:val="0"/>
          <w:numId w:val="5"/>
        </w:numPr>
        <w:tabs>
          <w:tab w:val="left" w:pos="273"/>
        </w:tabs>
        <w:spacing w:after="0" w:line="240" w:lineRule="exact"/>
        <w:rPr>
          <w:rFonts w:eastAsia="Calibri" w:cs="Calibri"/>
          <w:color w:val="000000"/>
          <w:sz w:val="24"/>
          <w:vertAlign w:val="subscript"/>
        </w:rPr>
      </w:pPr>
      <w:r>
        <w:rPr>
          <w:rFonts w:eastAsia="Calibri" w:cs="Calibri"/>
          <w:color w:val="000000"/>
          <w:sz w:val="24"/>
          <w:vertAlign w:val="subscript"/>
        </w:rPr>
        <w:t xml:space="preserve">Anahtar üzerindeki 8 adet </w:t>
      </w:r>
      <w:proofErr w:type="spellStart"/>
      <w:r>
        <w:rPr>
          <w:rFonts w:eastAsia="Calibri" w:cs="Calibri"/>
          <w:color w:val="000000"/>
          <w:sz w:val="24"/>
          <w:vertAlign w:val="subscript"/>
        </w:rPr>
        <w:t>PoE</w:t>
      </w:r>
      <w:proofErr w:type="spellEnd"/>
      <w:r>
        <w:rPr>
          <w:rFonts w:eastAsia="Calibri" w:cs="Calibri"/>
          <w:color w:val="000000"/>
          <w:sz w:val="24"/>
          <w:vertAlign w:val="subscript"/>
        </w:rPr>
        <w:t xml:space="preserve"> portların her biri için maksimum 15,4W çıkış gücü olmalıdır.</w:t>
      </w:r>
    </w:p>
    <w:p w14:paraId="38619FF4" w14:textId="3DDBAECA" w:rsidR="00AD52FB" w:rsidRDefault="00000000">
      <w:pPr>
        <w:pStyle w:val="Standard"/>
        <w:numPr>
          <w:ilvl w:val="0"/>
          <w:numId w:val="5"/>
        </w:numPr>
        <w:tabs>
          <w:tab w:val="left" w:pos="273"/>
        </w:tabs>
        <w:spacing w:after="0" w:line="240" w:lineRule="exact"/>
      </w:pPr>
      <w:r>
        <w:rPr>
          <w:rFonts w:eastAsia="Calibri" w:cs="Calibri"/>
          <w:color w:val="000000"/>
          <w:sz w:val="24"/>
          <w:vertAlign w:val="subscript"/>
        </w:rPr>
        <w:t xml:space="preserve">Anahtar, 250 metreye kadar </w:t>
      </w:r>
      <w:proofErr w:type="spellStart"/>
      <w:r>
        <w:rPr>
          <w:rFonts w:eastAsia="Calibri" w:cs="Calibri"/>
          <w:color w:val="000000"/>
          <w:sz w:val="24"/>
          <w:vertAlign w:val="subscript"/>
        </w:rPr>
        <w:t>PoE</w:t>
      </w:r>
      <w:proofErr w:type="spellEnd"/>
      <w:r>
        <w:rPr>
          <w:rFonts w:eastAsia="Calibri" w:cs="Calibri"/>
          <w:color w:val="000000"/>
          <w:sz w:val="24"/>
          <w:vertAlign w:val="subscript"/>
        </w:rPr>
        <w:t xml:space="preserve"> desteği sağlayabilmelidir.</w:t>
      </w:r>
      <w:r w:rsidR="00101DBB">
        <w:rPr>
          <w:rFonts w:eastAsia="Calibri" w:cs="Calibri"/>
          <w:color w:val="000000"/>
          <w:sz w:val="24"/>
          <w:vertAlign w:val="subscript"/>
        </w:rPr>
        <w:t xml:space="preserve"> </w:t>
      </w:r>
      <w:proofErr w:type="gramStart"/>
      <w:r>
        <w:rPr>
          <w:rFonts w:eastAsia="Calibri" w:cs="Calibri"/>
          <w:color w:val="000000"/>
          <w:sz w:val="24"/>
          <w:vertAlign w:val="subscript"/>
        </w:rPr>
        <w:t>Uzun</w:t>
      </w:r>
      <w:proofErr w:type="gramEnd"/>
      <w:r>
        <w:rPr>
          <w:rFonts w:eastAsia="Calibri" w:cs="Calibri"/>
          <w:color w:val="000000"/>
          <w:sz w:val="24"/>
          <w:vertAlign w:val="subscript"/>
        </w:rPr>
        <w:t xml:space="preserve"> mesafe modu anahtar üzerinden ayarlanabilmelidir.</w:t>
      </w:r>
    </w:p>
    <w:p w14:paraId="14423700" w14:textId="77777777" w:rsidR="00AD52FB" w:rsidRDefault="00000000">
      <w:pPr>
        <w:pStyle w:val="Standard"/>
        <w:numPr>
          <w:ilvl w:val="0"/>
          <w:numId w:val="5"/>
        </w:numPr>
        <w:tabs>
          <w:tab w:val="left" w:pos="273"/>
        </w:tabs>
        <w:spacing w:after="0" w:line="240" w:lineRule="exact"/>
        <w:rPr>
          <w:rFonts w:eastAsia="Calibri" w:cs="Calibri"/>
          <w:color w:val="000000"/>
          <w:sz w:val="24"/>
          <w:vertAlign w:val="subscript"/>
        </w:rPr>
      </w:pPr>
      <w:r>
        <w:rPr>
          <w:rFonts w:eastAsia="Calibri" w:cs="Calibri"/>
          <w:color w:val="000000"/>
          <w:sz w:val="24"/>
          <w:vertAlign w:val="subscript"/>
        </w:rPr>
        <w:t>Anahtar trafik akışını düzenlemek amacıyla IEEE 802.3x özelliğini desteklemelidir.</w:t>
      </w:r>
    </w:p>
    <w:p w14:paraId="4B44A8EE" w14:textId="71E3ED8B" w:rsidR="00AD52FB" w:rsidRDefault="00000000">
      <w:pPr>
        <w:pStyle w:val="Standard"/>
        <w:numPr>
          <w:ilvl w:val="0"/>
          <w:numId w:val="5"/>
        </w:numPr>
        <w:tabs>
          <w:tab w:val="left" w:pos="273"/>
        </w:tabs>
        <w:spacing w:after="0" w:line="240" w:lineRule="exact"/>
        <w:rPr>
          <w:rFonts w:eastAsia="Calibri" w:cs="Calibri"/>
          <w:color w:val="000000"/>
          <w:sz w:val="24"/>
          <w:vertAlign w:val="subscript"/>
        </w:rPr>
      </w:pPr>
      <w:r>
        <w:rPr>
          <w:rFonts w:eastAsia="Calibri" w:cs="Calibri"/>
          <w:color w:val="000000"/>
          <w:sz w:val="24"/>
          <w:vertAlign w:val="subscript"/>
        </w:rPr>
        <w:t xml:space="preserve">Anahtar en az </w:t>
      </w:r>
      <w:r w:rsidR="00101DBB">
        <w:rPr>
          <w:rFonts w:eastAsia="Calibri" w:cs="Calibri"/>
          <w:color w:val="000000"/>
          <w:sz w:val="24"/>
          <w:vertAlign w:val="subscript"/>
        </w:rPr>
        <w:t>2</w:t>
      </w:r>
      <w:r>
        <w:rPr>
          <w:rFonts w:eastAsia="Calibri" w:cs="Calibri"/>
          <w:color w:val="000000"/>
          <w:sz w:val="24"/>
          <w:vertAlign w:val="subscript"/>
        </w:rPr>
        <w:t>K MAC adres tablosu desteklemelidir.</w:t>
      </w:r>
    </w:p>
    <w:p w14:paraId="24119990" w14:textId="77777777" w:rsidR="00AD52FB" w:rsidRDefault="00000000">
      <w:pPr>
        <w:pStyle w:val="Standard"/>
        <w:numPr>
          <w:ilvl w:val="0"/>
          <w:numId w:val="5"/>
        </w:numPr>
        <w:tabs>
          <w:tab w:val="left" w:pos="273"/>
        </w:tabs>
        <w:spacing w:after="0" w:line="240" w:lineRule="exact"/>
        <w:rPr>
          <w:rFonts w:eastAsia="Calibri" w:cs="Calibri"/>
          <w:color w:val="000000"/>
          <w:sz w:val="24"/>
          <w:vertAlign w:val="subscript"/>
        </w:rPr>
      </w:pPr>
      <w:r>
        <w:rPr>
          <w:rFonts w:eastAsia="Calibri" w:cs="Calibri"/>
          <w:color w:val="000000"/>
          <w:sz w:val="24"/>
          <w:vertAlign w:val="subscript"/>
        </w:rPr>
        <w:t xml:space="preserve">Anahtarın çalışabilirliği led link olarak kullanıcıya gösterilmelidir. Ön panel üzerinde güç ışığı, </w:t>
      </w:r>
      <w:proofErr w:type="spellStart"/>
      <w:r>
        <w:rPr>
          <w:rFonts w:eastAsia="Calibri" w:cs="Calibri"/>
          <w:color w:val="000000"/>
          <w:sz w:val="24"/>
          <w:vertAlign w:val="subscript"/>
        </w:rPr>
        <w:t>PoE</w:t>
      </w:r>
      <w:proofErr w:type="spellEnd"/>
      <w:r>
        <w:rPr>
          <w:rFonts w:eastAsia="Calibri" w:cs="Calibri"/>
          <w:color w:val="000000"/>
          <w:sz w:val="24"/>
          <w:vertAlign w:val="subscript"/>
        </w:rPr>
        <w:t xml:space="preserve"> ışığı ve ethernet data ışıkları ile bilgi sağlamalıdır.</w:t>
      </w:r>
    </w:p>
    <w:p w14:paraId="523D00C1" w14:textId="77777777" w:rsidR="00AD52FB" w:rsidRDefault="00000000">
      <w:pPr>
        <w:pStyle w:val="Standard"/>
        <w:numPr>
          <w:ilvl w:val="0"/>
          <w:numId w:val="5"/>
        </w:numPr>
        <w:tabs>
          <w:tab w:val="left" w:pos="273"/>
        </w:tabs>
        <w:spacing w:after="0" w:line="240" w:lineRule="exact"/>
        <w:rPr>
          <w:rFonts w:eastAsia="Calibri" w:cs="Calibri"/>
          <w:color w:val="000000"/>
          <w:sz w:val="24"/>
          <w:vertAlign w:val="subscript"/>
        </w:rPr>
      </w:pPr>
      <w:r>
        <w:rPr>
          <w:rFonts w:eastAsia="Calibri" w:cs="Calibri"/>
          <w:color w:val="000000"/>
          <w:sz w:val="24"/>
          <w:vertAlign w:val="subscript"/>
        </w:rPr>
        <w:t>Anahtarın minimum çalışma sıcaklığı -10 ° ~ 55 ° C değerlerinde olmalıdır.</w:t>
      </w:r>
    </w:p>
    <w:p w14:paraId="0952C4FB" w14:textId="77777777" w:rsidR="00AD52FB" w:rsidRDefault="00000000">
      <w:pPr>
        <w:pStyle w:val="Standard"/>
        <w:numPr>
          <w:ilvl w:val="0"/>
          <w:numId w:val="5"/>
        </w:numPr>
        <w:tabs>
          <w:tab w:val="left" w:pos="273"/>
        </w:tabs>
        <w:spacing w:after="0" w:line="240" w:lineRule="exact"/>
      </w:pPr>
      <w:r>
        <w:rPr>
          <w:rFonts w:eastAsia="Calibri" w:cs="Calibri"/>
          <w:color w:val="000000"/>
          <w:sz w:val="24"/>
          <w:vertAlign w:val="subscript"/>
        </w:rPr>
        <w:t>Anahtar çalışma gerilimi AC100-240V 50/60Hz değerlerinde olmalıdır.</w:t>
      </w:r>
    </w:p>
    <w:p w14:paraId="475B94FE" w14:textId="77777777" w:rsidR="00AD52FB" w:rsidRDefault="00000000">
      <w:pPr>
        <w:pStyle w:val="Standard"/>
        <w:numPr>
          <w:ilvl w:val="0"/>
          <w:numId w:val="5"/>
        </w:numPr>
        <w:tabs>
          <w:tab w:val="left" w:pos="273"/>
        </w:tabs>
        <w:spacing w:after="0" w:line="240" w:lineRule="exact"/>
      </w:pPr>
      <w:r>
        <w:rPr>
          <w:rFonts w:eastAsia="Calibri" w:cs="Calibri"/>
          <w:color w:val="000000"/>
          <w:sz w:val="24"/>
          <w:szCs w:val="24"/>
          <w:vertAlign w:val="subscript"/>
        </w:rPr>
        <w:t>Anahtarın en az 2 yıl garantisi olacaktır.</w:t>
      </w:r>
    </w:p>
    <w:sectPr w:rsidR="00AD52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869A" w14:textId="77777777" w:rsidR="008C46A5" w:rsidRDefault="008C46A5">
      <w:pPr>
        <w:spacing w:after="0" w:line="240" w:lineRule="auto"/>
      </w:pPr>
      <w:r>
        <w:separator/>
      </w:r>
    </w:p>
  </w:endnote>
  <w:endnote w:type="continuationSeparator" w:id="0">
    <w:p w14:paraId="528CD0D1" w14:textId="77777777" w:rsidR="008C46A5" w:rsidRDefault="008C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CADA" w14:textId="77777777" w:rsidR="008C46A5" w:rsidRDefault="008C46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58B39E" w14:textId="77777777" w:rsidR="008C46A5" w:rsidRDefault="008C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50B"/>
    <w:multiLevelType w:val="multilevel"/>
    <w:tmpl w:val="2FD096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D395331"/>
    <w:multiLevelType w:val="multilevel"/>
    <w:tmpl w:val="923EF19E"/>
    <w:styleLink w:val="WWNum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cs="Times New Roman"/>
        <w:b/>
        <w:strike w:val="0"/>
        <w:dstrike w:val="0"/>
        <w:color w:val="00000A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/>
        <w:color w:val="00000A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4120024"/>
    <w:multiLevelType w:val="multilevel"/>
    <w:tmpl w:val="42C63A8E"/>
    <w:styleLink w:val="WWNum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cs="Times New Roman"/>
        <w:b/>
        <w:strike w:val="0"/>
        <w:dstrike w:val="0"/>
        <w:color w:val="00000A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/>
        <w:color w:val="00000A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B517950"/>
    <w:multiLevelType w:val="multilevel"/>
    <w:tmpl w:val="AA90DC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15534EB"/>
    <w:multiLevelType w:val="multilevel"/>
    <w:tmpl w:val="A1EED01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014174">
    <w:abstractNumId w:val="1"/>
  </w:num>
  <w:num w:numId="2" w16cid:durableId="1599370400">
    <w:abstractNumId w:val="2"/>
  </w:num>
  <w:num w:numId="3" w16cid:durableId="1292979651">
    <w:abstractNumId w:val="4"/>
  </w:num>
  <w:num w:numId="4" w16cid:durableId="621881878">
    <w:abstractNumId w:val="3"/>
  </w:num>
  <w:num w:numId="5" w16cid:durableId="51396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52FB"/>
    <w:rsid w:val="00101DBB"/>
    <w:rsid w:val="003A12B2"/>
    <w:rsid w:val="008C46A5"/>
    <w:rsid w:val="00A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2831"/>
  <w15:docId w15:val="{C2FE3133-DFEC-4B8B-9090-689E191F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tr-TR" w:eastAsia="tr-T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KonuBal">
    <w:name w:val="Title"/>
    <w:basedOn w:val="Standard"/>
    <w:uiPriority w:val="1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ltyaz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3">
    <w:name w:val="ListLabel 3"/>
    <w:rPr>
      <w:rFonts w:cs="Times New Roman"/>
      <w:b/>
      <w:color w:val="000000"/>
    </w:rPr>
  </w:style>
  <w:style w:type="character" w:customStyle="1" w:styleId="ListLabel4">
    <w:name w:val="ListLabel 4"/>
    <w:rPr>
      <w:rFonts w:cs="Times New Roman"/>
      <w:b/>
      <w:color w:val="00000A"/>
      <w:sz w:val="24"/>
      <w:szCs w:val="24"/>
    </w:rPr>
  </w:style>
  <w:style w:type="character" w:customStyle="1" w:styleId="ListLabel5">
    <w:name w:val="ListLabel 5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  <w:style w:type="numbering" w:customStyle="1" w:styleId="WWNum3">
    <w:name w:val="WWNum3"/>
    <w:basedOn w:val="ListeYok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IP_Solutions</dc:creator>
  <cp:lastModifiedBy>destek@kedacom.com.tr</cp:lastModifiedBy>
  <cp:revision>2</cp:revision>
  <dcterms:created xsi:type="dcterms:W3CDTF">2024-01-24T11:28:00Z</dcterms:created>
  <dcterms:modified xsi:type="dcterms:W3CDTF">2024-01-24T11:28:00Z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