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AB" w:rsidRDefault="00A5640C">
      <w:pPr>
        <w:pStyle w:val="normal0"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İLGİLİ KİŞİ BAŞVURU FORMU VE GENEL AÇIKLAMALAR </w:t>
      </w:r>
    </w:p>
    <w:p w:rsidR="006C02AB" w:rsidRDefault="006C02AB">
      <w:pPr>
        <w:pStyle w:val="normal0"/>
      </w:pP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sahibi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</w:t>
      </w:r>
      <w:proofErr w:type="spellEnd"/>
      <w:r>
        <w:rPr>
          <w:rFonts w:ascii="Times New Roman" w:eastAsia="Times New Roman" w:hAnsi="Times New Roman" w:cs="Times New Roman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b/>
        </w:rPr>
        <w:t>İlgili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Kişi</w:t>
      </w:r>
      <w:proofErr w:type="spellEnd"/>
      <w:r>
        <w:rPr>
          <w:rFonts w:ascii="Times New Roman" w:eastAsia="Times New Roman" w:hAnsi="Times New Roman" w:cs="Times New Roman"/>
        </w:rPr>
        <w:t xml:space="preserve">”), 6698 </w:t>
      </w:r>
      <w:proofErr w:type="spellStart"/>
      <w:r>
        <w:rPr>
          <w:rFonts w:ascii="Times New Roman" w:eastAsia="Times New Roman" w:hAnsi="Times New Roman" w:cs="Times New Roman"/>
        </w:rPr>
        <w:t>Sayılı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Korunması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Kanunu’nun</w:t>
      </w:r>
      <w:proofErr w:type="spellEnd"/>
      <w:r>
        <w:rPr>
          <w:rFonts w:ascii="Times New Roman" w:eastAsia="Times New Roman" w:hAnsi="Times New Roman" w:cs="Times New Roman"/>
        </w:rPr>
        <w:t xml:space="preserve"> (“</w:t>
      </w:r>
      <w:r>
        <w:rPr>
          <w:rFonts w:ascii="Times New Roman" w:eastAsia="Times New Roman" w:hAnsi="Times New Roman" w:cs="Times New Roman"/>
          <w:b/>
        </w:rPr>
        <w:t>KVKK</w:t>
      </w:r>
      <w:r>
        <w:rPr>
          <w:rFonts w:ascii="Times New Roman" w:eastAsia="Times New Roman" w:hAnsi="Times New Roman" w:cs="Times New Roman"/>
        </w:rPr>
        <w:t>”) 11.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maddesi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kapsamında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haklarını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sorumlusu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Giyim</w:t>
      </w:r>
      <w:proofErr w:type="spellEnd"/>
      <w:r>
        <w:rPr>
          <w:rFonts w:ascii="Times New Roman" w:eastAsia="Times New Roman" w:hAnsi="Times New Roman" w:cs="Times New Roman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b/>
        </w:rPr>
        <w:t>Şirket</w:t>
      </w:r>
      <w:proofErr w:type="spellEnd"/>
      <w:r>
        <w:rPr>
          <w:rFonts w:ascii="Times New Roman" w:eastAsia="Times New Roman" w:hAnsi="Times New Roman" w:cs="Times New Roman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</w:rPr>
        <w:t>başvurma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hakkına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sahiptir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Kişi’nin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söz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gibidir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6C02AB" w:rsidRDefault="00A5640C">
      <w:pPr>
        <w:pStyle w:val="normal0"/>
        <w:spacing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C02AB" w:rsidRDefault="00A5640C">
      <w:pPr>
        <w:pStyle w:val="normal0"/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işleni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işlenmediğini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C02AB" w:rsidRDefault="00A5640C">
      <w:pPr>
        <w:pStyle w:val="normal0"/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İşlenmişse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ilişkin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C02AB" w:rsidRDefault="00A5640C">
      <w:pPr>
        <w:pStyle w:val="normal0"/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bunların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kullanılıp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kullanılmadığını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C02AB" w:rsidRDefault="00A5640C">
      <w:pPr>
        <w:pStyle w:val="normal0"/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Yurt </w:t>
      </w:r>
      <w:proofErr w:type="spellStart"/>
      <w:r>
        <w:rPr>
          <w:rFonts w:ascii="Times New Roman" w:eastAsia="Times New Roman" w:hAnsi="Times New Roman" w:cs="Times New Roman"/>
        </w:rPr>
        <w:t>içinde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yurt </w:t>
      </w:r>
      <w:proofErr w:type="spellStart"/>
      <w:r>
        <w:rPr>
          <w:rFonts w:ascii="Times New Roman" w:eastAsia="Times New Roman" w:hAnsi="Times New Roman" w:cs="Times New Roman"/>
        </w:rPr>
        <w:t>dışında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aktarıldığı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üçüncü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C02AB" w:rsidRDefault="00A5640C">
      <w:pPr>
        <w:pStyle w:val="normal0"/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eksik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yanlış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işlenmiş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bunların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düzeltilmesini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isteme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C02AB" w:rsidRDefault="00A5640C">
      <w:pPr>
        <w:pStyle w:val="normal0"/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KVKK’da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öngörülen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şartlar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çerçevesinde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silinmesini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isteme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C02AB" w:rsidRDefault="00A5640C">
      <w:pPr>
        <w:pStyle w:val="normal0"/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Yukarıda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düzeltme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silinme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şeklindeki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haklarınız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uyarınca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</w:t>
      </w:r>
      <w:r>
        <w:rPr>
          <w:rFonts w:ascii="Times New Roman" w:eastAsia="Times New Roman" w:hAnsi="Times New Roman" w:cs="Times New Roman"/>
        </w:rPr>
        <w:t>ılan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işlemlerin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aktarıldığı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üçüncü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bildirilmesini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isteme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C02AB" w:rsidRDefault="00A5640C">
      <w:pPr>
        <w:pStyle w:val="normal0"/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İşlenen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münhasıran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otomatik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sureti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aleyhinize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sonucun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ortaya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çıkmasına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itiraz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C02AB" w:rsidRDefault="00A5640C">
      <w:pPr>
        <w:pStyle w:val="normal0"/>
        <w:numPr>
          <w:ilvl w:val="0"/>
          <w:numId w:val="4"/>
        </w:numPr>
        <w:spacing w:line="360" w:lineRule="auto"/>
        <w:ind w:left="990" w:hanging="2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</w:t>
      </w:r>
      <w:r>
        <w:rPr>
          <w:rFonts w:ascii="Times New Roman" w:eastAsia="Times New Roman" w:hAnsi="Times New Roman" w:cs="Times New Roman"/>
        </w:rPr>
        <w:t>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mevzuata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aykırı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işlenmesi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sebebiyle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zarara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uğramanız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hâlinde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zararınızın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giderilmesini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6C02AB" w:rsidRDefault="00A5640C">
      <w:pPr>
        <w:pStyle w:val="normal0"/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Yöntemine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İlişkin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Açıklamalar</w:t>
      </w:r>
      <w:proofErr w:type="spellEnd"/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Şirketimizin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KVKK’nın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11.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maddesi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kapsamında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yaptıkları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yanıtlayabilmesi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</w:t>
      </w:r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usulünün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Sorumlusuna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Esasları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Hakkında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Tebliğ’in</w:t>
      </w:r>
      <w:proofErr w:type="spellEnd"/>
      <w:r>
        <w:rPr>
          <w:rFonts w:ascii="Times New Roman" w:eastAsia="Times New Roman" w:hAnsi="Times New Roman" w:cs="Times New Roman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b/>
        </w:rPr>
        <w:t>Tebliğ</w:t>
      </w:r>
      <w:proofErr w:type="spellEnd"/>
      <w:r>
        <w:rPr>
          <w:rFonts w:ascii="Times New Roman" w:eastAsia="Times New Roman" w:hAnsi="Times New Roman" w:cs="Times New Roman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</w:rPr>
        <w:t>hükümlerine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gerekmektedir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Şirketimiz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mevzuatta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öngörülen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usulde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yapılmasını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kolaylaştırmak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amacıyla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formunu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hazırlamıştır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Önem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belirtmek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gerekir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Tebliğ’in</w:t>
      </w:r>
      <w:proofErr w:type="spellEnd"/>
      <w:r>
        <w:rPr>
          <w:rFonts w:ascii="Times New Roman" w:eastAsia="Times New Roman" w:hAnsi="Times New Roman" w:cs="Times New Roman"/>
        </w:rPr>
        <w:t xml:space="preserve"> 4.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maddesinin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fıkrası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uyarınca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başvurularını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Türkçe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kaydıyla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yararlanabilir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6C02AB" w:rsidRDefault="00A5640C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Şirket’e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yöntemlerle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yapabilirler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6C02AB" w:rsidRDefault="00A5640C">
      <w:pPr>
        <w:pStyle w:val="normal0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Şahsen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6C02AB" w:rsidRDefault="00A5640C">
      <w:pPr>
        <w:pStyle w:val="normal0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Noter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aracılığıyla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6C02AB" w:rsidRDefault="00A5640C">
      <w:pPr>
        <w:pStyle w:val="normal0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Güvenli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elektronik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mobil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imzalanarak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Şirket’in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kayıtlı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elektronik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adresine</w:t>
      </w:r>
      <w:proofErr w:type="spellEnd"/>
      <w:r>
        <w:rPr>
          <w:rFonts w:ascii="Times New Roman" w:eastAsia="Times New Roman" w:hAnsi="Times New Roman" w:cs="Times New Roman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göndererek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6C02AB" w:rsidRDefault="00A5640C">
      <w:pPr>
        <w:pStyle w:val="normal0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Şirketimize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bildirilen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kayıtlı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bulunan</w:t>
      </w:r>
      <w:proofErr w:type="spellEnd"/>
      <w:r>
        <w:rPr>
          <w:rFonts w:ascii="Times New Roman" w:eastAsia="Times New Roman" w:hAnsi="Times New Roman" w:cs="Times New Roman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adresinizden</w:t>
      </w:r>
      <w:proofErr w:type="spellEnd"/>
      <w:r>
        <w:rPr>
          <w:rFonts w:ascii="Times New Roman" w:eastAsia="Times New Roman" w:hAnsi="Times New Roman" w:cs="Times New Roman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</w:rPr>
        <w:t>posta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göndererek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C02AB" w:rsidRDefault="006C02AB">
      <w:pPr>
        <w:pStyle w:val="normal0"/>
        <w:spacing w:line="259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315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4965"/>
      </w:tblGrid>
      <w:tr w:rsidR="006C02AB">
        <w:trPr>
          <w:cantSplit/>
          <w:tblHeader/>
        </w:trPr>
        <w:tc>
          <w:tcPr>
            <w:tcW w:w="4350" w:type="dxa"/>
          </w:tcPr>
          <w:p w:rsidR="006C02AB" w:rsidRDefault="00A5640C">
            <w:pPr>
              <w:pStyle w:val="normal0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Başvuru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Yönt</w:t>
            </w:r>
            <w:r>
              <w:rPr>
                <w:rFonts w:ascii="Calibri" w:eastAsia="Calibri" w:hAnsi="Calibri" w:cs="Calibri"/>
                <w:b/>
              </w:rPr>
              <w:t>emi</w:t>
            </w:r>
            <w:proofErr w:type="spellEnd"/>
          </w:p>
        </w:tc>
        <w:tc>
          <w:tcPr>
            <w:tcW w:w="4965" w:type="dxa"/>
          </w:tcPr>
          <w:p w:rsidR="006C02AB" w:rsidRDefault="00A5640C">
            <w:pPr>
              <w:pStyle w:val="normal0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Başvurunun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Yapılacağı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Adres</w:t>
            </w:r>
            <w:proofErr w:type="spellEnd"/>
          </w:p>
          <w:p w:rsidR="006C02AB" w:rsidRDefault="006C02AB">
            <w:pPr>
              <w:pStyle w:val="normal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6C02AB">
        <w:trPr>
          <w:cantSplit/>
          <w:tblHeader/>
        </w:trPr>
        <w:tc>
          <w:tcPr>
            <w:tcW w:w="4350" w:type="dxa"/>
          </w:tcPr>
          <w:p w:rsidR="006C02AB" w:rsidRDefault="00A5640C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Şahsen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Yazılı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Başvuru</w:t>
            </w:r>
            <w:proofErr w:type="spellEnd"/>
          </w:p>
        </w:tc>
        <w:tc>
          <w:tcPr>
            <w:tcW w:w="4965" w:type="dxa"/>
          </w:tcPr>
          <w:p w:rsidR="006C02AB" w:rsidRDefault="00A5640C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Camiikebir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Mah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Güzel</w:t>
            </w:r>
            <w:proofErr w:type="spellEnd"/>
            <w:r>
              <w:rPr>
                <w:rFonts w:ascii="Calibri" w:eastAsia="Calibri" w:hAnsi="Calibri" w:cs="Calibri"/>
              </w:rPr>
              <w:t xml:space="preserve"> Cad. No:3 </w:t>
            </w:r>
            <w:proofErr w:type="spellStart"/>
            <w:r>
              <w:rPr>
                <w:rFonts w:ascii="Calibri" w:eastAsia="Calibri" w:hAnsi="Calibri" w:cs="Calibri"/>
              </w:rPr>
              <w:t>Merkez</w:t>
            </w:r>
            <w:proofErr w:type="spellEnd"/>
            <w:r>
              <w:rPr>
                <w:rFonts w:ascii="Calibri" w:eastAsia="Calibri" w:hAnsi="Calibri" w:cs="Calibri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</w:rPr>
              <w:t>Bayburt</w:t>
            </w:r>
            <w:proofErr w:type="spellEnd"/>
          </w:p>
          <w:p w:rsidR="006C02AB" w:rsidRDefault="006C02AB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6C02AB">
        <w:trPr>
          <w:cantSplit/>
          <w:trHeight w:val="654"/>
          <w:tblHeader/>
        </w:trPr>
        <w:tc>
          <w:tcPr>
            <w:tcW w:w="4350" w:type="dxa"/>
          </w:tcPr>
          <w:p w:rsidR="006C02AB" w:rsidRDefault="00A5640C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Noter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65" w:type="dxa"/>
          </w:tcPr>
          <w:p w:rsidR="00A5640C" w:rsidRDefault="00A5640C" w:rsidP="00A5640C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Camiikebir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Mah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Güzel</w:t>
            </w:r>
            <w:proofErr w:type="spellEnd"/>
            <w:r>
              <w:rPr>
                <w:rFonts w:ascii="Calibri" w:eastAsia="Calibri" w:hAnsi="Calibri" w:cs="Calibri"/>
              </w:rPr>
              <w:t xml:space="preserve"> Cad. No:3 </w:t>
            </w:r>
            <w:proofErr w:type="spellStart"/>
            <w:r>
              <w:rPr>
                <w:rFonts w:ascii="Calibri" w:eastAsia="Calibri" w:hAnsi="Calibri" w:cs="Calibri"/>
              </w:rPr>
              <w:t>Merkez</w:t>
            </w:r>
            <w:proofErr w:type="spellEnd"/>
            <w:r>
              <w:rPr>
                <w:rFonts w:ascii="Calibri" w:eastAsia="Calibri" w:hAnsi="Calibri" w:cs="Calibri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</w:rPr>
              <w:t>Bayburt</w:t>
            </w:r>
            <w:proofErr w:type="spellEnd"/>
          </w:p>
          <w:p w:rsidR="006C02AB" w:rsidRDefault="006C02AB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A5640C">
        <w:trPr>
          <w:cantSplit/>
          <w:tblHeader/>
        </w:trPr>
        <w:tc>
          <w:tcPr>
            <w:tcW w:w="4350" w:type="dxa"/>
          </w:tcPr>
          <w:p w:rsidR="00A5640C" w:rsidRDefault="00A5640C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Şirketimize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daha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önce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bildirilen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sistemde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kayıtlı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bulunan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posta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adresinizden</w:t>
            </w:r>
            <w:proofErr w:type="spellEnd"/>
          </w:p>
        </w:tc>
        <w:tc>
          <w:tcPr>
            <w:tcW w:w="4965" w:type="dxa"/>
          </w:tcPr>
          <w:p w:rsidR="00A5640C" w:rsidRDefault="00A5640C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  <w:p w:rsidR="00A5640C" w:rsidRDefault="00A5640C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furkangiyim@furkangiyim.com</w:t>
              </w:r>
            </w:hyperlink>
          </w:p>
          <w:p w:rsidR="00A5640C" w:rsidRDefault="00A5640C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A5640C" w:rsidRPr="00A5640C" w:rsidRDefault="00A5640C" w:rsidP="00A5640C">
      <w:pPr>
        <w:pStyle w:val="normal0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*“</w:t>
      </w:r>
      <w:proofErr w:type="spellStart"/>
      <w:r>
        <w:rPr>
          <w:rFonts w:ascii="Times New Roman" w:eastAsia="Times New Roman" w:hAnsi="Times New Roman" w:cs="Times New Roman"/>
          <w:b/>
        </w:rPr>
        <w:t>Şahsen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Yazılı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</w:rPr>
        <w:t>yoluna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başvuracak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İlgili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Kişilerin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kimliğini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tevsik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edici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belgeleri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ibraz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etmesi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zorunludur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b/>
        </w:rPr>
        <w:t>bağlamda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5640C">
        <w:rPr>
          <w:rFonts w:ascii="Times New Roman" w:eastAsia="Times New Roman" w:hAnsi="Times New Roman" w:cs="Times New Roman"/>
          <w:b/>
        </w:rPr>
        <w:t>Camiikebir</w:t>
      </w:r>
      <w:proofErr w:type="spellEnd"/>
      <w:r w:rsidRPr="00A5640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5640C">
        <w:rPr>
          <w:rFonts w:ascii="Times New Roman" w:eastAsia="Times New Roman" w:hAnsi="Times New Roman" w:cs="Times New Roman"/>
          <w:b/>
        </w:rPr>
        <w:t>Mah</w:t>
      </w:r>
      <w:proofErr w:type="spellEnd"/>
      <w:r w:rsidRPr="00A5640C">
        <w:rPr>
          <w:rFonts w:ascii="Times New Roman" w:eastAsia="Times New Roman" w:hAnsi="Times New Roman" w:cs="Times New Roman"/>
          <w:b/>
        </w:rPr>
        <w:t>.</w:t>
      </w:r>
      <w:proofErr w:type="gramEnd"/>
      <w:r w:rsidRPr="00A5640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5640C">
        <w:rPr>
          <w:rFonts w:ascii="Times New Roman" w:eastAsia="Times New Roman" w:hAnsi="Times New Roman" w:cs="Times New Roman"/>
          <w:b/>
        </w:rPr>
        <w:t>Güzel</w:t>
      </w:r>
      <w:proofErr w:type="spellEnd"/>
      <w:r w:rsidRPr="00A5640C">
        <w:rPr>
          <w:rFonts w:ascii="Times New Roman" w:eastAsia="Times New Roman" w:hAnsi="Times New Roman" w:cs="Times New Roman"/>
          <w:b/>
        </w:rPr>
        <w:t xml:space="preserve"> Cad. No</w:t>
      </w:r>
      <w:proofErr w:type="gramStart"/>
      <w:r w:rsidRPr="00A5640C">
        <w:rPr>
          <w:rFonts w:ascii="Times New Roman" w:eastAsia="Times New Roman" w:hAnsi="Times New Roman" w:cs="Times New Roman"/>
          <w:b/>
        </w:rPr>
        <w:t>:3</w:t>
      </w:r>
      <w:proofErr w:type="gramEnd"/>
      <w:r w:rsidRPr="00A5640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5640C">
        <w:rPr>
          <w:rFonts w:ascii="Times New Roman" w:eastAsia="Times New Roman" w:hAnsi="Times New Roman" w:cs="Times New Roman"/>
          <w:b/>
        </w:rPr>
        <w:t>Merkez</w:t>
      </w:r>
      <w:proofErr w:type="spellEnd"/>
      <w:r w:rsidRPr="00A5640C">
        <w:rPr>
          <w:rFonts w:ascii="Times New Roman" w:eastAsia="Times New Roman" w:hAnsi="Times New Roman" w:cs="Times New Roman"/>
          <w:b/>
        </w:rPr>
        <w:t xml:space="preserve"> / </w:t>
      </w:r>
      <w:proofErr w:type="spellStart"/>
      <w:r w:rsidRPr="00A5640C">
        <w:rPr>
          <w:rFonts w:ascii="Times New Roman" w:eastAsia="Times New Roman" w:hAnsi="Times New Roman" w:cs="Times New Roman"/>
          <w:b/>
        </w:rPr>
        <w:t>Bayburt</w:t>
      </w:r>
      <w:proofErr w:type="spellEnd"/>
    </w:p>
    <w:p w:rsidR="006C02AB" w:rsidRDefault="00A5640C" w:rsidP="00A5640C">
      <w:pPr>
        <w:pStyle w:val="normal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adresine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yapacağınız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şahsen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yazılı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başvurularda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formuyla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birlikte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kimlik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fotokopisinin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yalnızca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ön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yüzünün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grubu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</w:rPr>
        <w:t>hanesi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gözükmeyecek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şekilde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</w:rPr>
        <w:t>ibraz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edilmesini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rica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ederiz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6C02AB" w:rsidRDefault="00A5640C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</w:t>
      </w:r>
      <w:proofErr w:type="spellStart"/>
      <w:r>
        <w:rPr>
          <w:rFonts w:ascii="Times New Roman" w:eastAsia="Times New Roman" w:hAnsi="Times New Roman" w:cs="Times New Roman"/>
          <w:b/>
        </w:rPr>
        <w:t>Başvuru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formunun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tebligat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zarfına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veya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b/>
        </w:rPr>
        <w:t>postanın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konu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kısmı</w:t>
      </w:r>
      <w:r>
        <w:rPr>
          <w:rFonts w:ascii="Times New Roman" w:eastAsia="Times New Roman" w:hAnsi="Times New Roman" w:cs="Times New Roman"/>
          <w:b/>
        </w:rP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Kişisel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Verilerin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Korunması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Kanunu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İlgili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Kişi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Talebi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</w:rPr>
        <w:t>yazılmasını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rica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ederiz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6C02AB" w:rsidRDefault="00A5640C">
      <w:pPr>
        <w:pStyle w:val="normal0"/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İlgili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Kişinin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İletişim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Bilgileri</w:t>
      </w:r>
      <w:proofErr w:type="spellEnd"/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0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10"/>
        <w:gridCol w:w="269"/>
        <w:gridCol w:w="5788"/>
      </w:tblGrid>
      <w:tr w:rsidR="006C02AB">
        <w:trPr>
          <w:cantSplit/>
          <w:tblHeader/>
        </w:trPr>
        <w:tc>
          <w:tcPr>
            <w:tcW w:w="3010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</w:t>
            </w:r>
          </w:p>
        </w:tc>
        <w:tc>
          <w:tcPr>
            <w:tcW w:w="269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788" w:type="dxa"/>
          </w:tcPr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02AB">
        <w:trPr>
          <w:cantSplit/>
          <w:tblHeader/>
        </w:trPr>
        <w:tc>
          <w:tcPr>
            <w:tcW w:w="3010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69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788" w:type="dxa"/>
          </w:tcPr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02AB">
        <w:trPr>
          <w:cantSplit/>
          <w:tblHeader/>
        </w:trPr>
        <w:tc>
          <w:tcPr>
            <w:tcW w:w="3010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numarası</w:t>
            </w:r>
            <w:proofErr w:type="spellEnd"/>
          </w:p>
        </w:tc>
        <w:tc>
          <w:tcPr>
            <w:tcW w:w="269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788" w:type="dxa"/>
          </w:tcPr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02AB">
        <w:trPr>
          <w:cantSplit/>
          <w:tblHeader/>
        </w:trPr>
        <w:tc>
          <w:tcPr>
            <w:tcW w:w="3010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yabancılar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uyruğu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pasaport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varsa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numarası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69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788" w:type="dxa"/>
          </w:tcPr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02AB">
        <w:trPr>
          <w:cantSplit/>
          <w:tblHeader/>
        </w:trPr>
        <w:tc>
          <w:tcPr>
            <w:tcW w:w="3010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posta</w:t>
            </w:r>
            <w:proofErr w:type="spellEnd"/>
          </w:p>
        </w:tc>
        <w:tc>
          <w:tcPr>
            <w:tcW w:w="269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788" w:type="dxa"/>
          </w:tcPr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02AB">
        <w:trPr>
          <w:cantSplit/>
          <w:tblHeader/>
        </w:trPr>
        <w:tc>
          <w:tcPr>
            <w:tcW w:w="3010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Adres</w:t>
            </w:r>
            <w:proofErr w:type="spellEnd"/>
          </w:p>
        </w:tc>
        <w:tc>
          <w:tcPr>
            <w:tcW w:w="269" w:type="dxa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788" w:type="dxa"/>
          </w:tcPr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  <w:b/>
        </w:rPr>
      </w:pPr>
    </w:p>
    <w:p w:rsidR="006C02AB" w:rsidRDefault="00A5640C">
      <w:pPr>
        <w:pStyle w:val="normal0"/>
        <w:numPr>
          <w:ilvl w:val="0"/>
          <w:numId w:val="3"/>
        </w:numPr>
        <w:spacing w:line="259" w:lineRule="auto"/>
        <w:jc w:val="both"/>
        <w:rPr>
          <w:rFonts w:ascii="Garamond" w:eastAsia="Garamond" w:hAnsi="Garamond" w:cs="Garamond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Şirket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İle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Olan </w:t>
      </w:r>
      <w:proofErr w:type="spellStart"/>
      <w:r>
        <w:rPr>
          <w:rFonts w:ascii="Times New Roman" w:eastAsia="Times New Roman" w:hAnsi="Times New Roman" w:cs="Times New Roman"/>
          <w:b/>
        </w:rPr>
        <w:t>İlişkinizi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Belirtiniz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1"/>
        <w:gridCol w:w="4531"/>
      </w:tblGrid>
      <w:tr w:rsidR="006C02AB">
        <w:trPr>
          <w:cantSplit/>
          <w:tblHeader/>
        </w:trPr>
        <w:tc>
          <w:tcPr>
            <w:tcW w:w="4531" w:type="dxa"/>
          </w:tcPr>
          <w:p w:rsidR="006C02AB" w:rsidRDefault="00A5640C">
            <w:pPr>
              <w:pStyle w:val="normal0"/>
              <w:numPr>
                <w:ilvl w:val="0"/>
                <w:numId w:val="2"/>
              </w:numPr>
              <w:ind w:left="316" w:hanging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Müşteri</w:t>
            </w:r>
            <w:proofErr w:type="spellEnd"/>
          </w:p>
          <w:p w:rsidR="006C02AB" w:rsidRDefault="006C02AB">
            <w:pPr>
              <w:pStyle w:val="normal0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02AB" w:rsidRDefault="00A5640C">
            <w:pPr>
              <w:pStyle w:val="normal0"/>
              <w:numPr>
                <w:ilvl w:val="0"/>
                <w:numId w:val="2"/>
              </w:numPr>
              <w:spacing w:after="160"/>
              <w:ind w:left="316" w:hanging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Ortağı</w:t>
            </w:r>
            <w:proofErr w:type="spellEnd"/>
          </w:p>
          <w:p w:rsidR="006C02AB" w:rsidRDefault="00A5640C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left="316" w:hanging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Ziyaretçi</w:t>
            </w:r>
            <w:proofErr w:type="spellEnd"/>
          </w:p>
        </w:tc>
        <w:tc>
          <w:tcPr>
            <w:tcW w:w="4531" w:type="dxa"/>
          </w:tcPr>
          <w:p w:rsidR="006C02AB" w:rsidRDefault="00A5640C">
            <w:pPr>
              <w:pStyle w:val="normal0"/>
              <w:numPr>
                <w:ilvl w:val="0"/>
                <w:numId w:val="2"/>
              </w:numPr>
              <w:tabs>
                <w:tab w:val="left" w:pos="470"/>
              </w:tabs>
              <w:spacing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lütfen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): ...................</w:t>
            </w:r>
          </w:p>
          <w:p w:rsidR="006C02AB" w:rsidRDefault="006C02AB">
            <w:pPr>
              <w:pStyle w:val="normal0"/>
              <w:tabs>
                <w:tab w:val="left" w:pos="470"/>
              </w:tabs>
              <w:spacing w:after="160"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02AB">
        <w:trPr>
          <w:cantSplit/>
          <w:trHeight w:val="550"/>
          <w:tblHeader/>
        </w:trPr>
        <w:tc>
          <w:tcPr>
            <w:tcW w:w="9062" w:type="dxa"/>
            <w:gridSpan w:val="2"/>
          </w:tcPr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Şirket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iletişimde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olduğunuz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departman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02AB" w:rsidRDefault="00A5640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1"/>
        <w:gridCol w:w="4531"/>
      </w:tblGrid>
      <w:tr w:rsidR="006C02AB">
        <w:trPr>
          <w:cantSplit/>
          <w:tblHeader/>
        </w:trPr>
        <w:tc>
          <w:tcPr>
            <w:tcW w:w="4531" w:type="dxa"/>
          </w:tcPr>
          <w:p w:rsidR="006C02AB" w:rsidRDefault="00A5640C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Çalışan</w:t>
            </w:r>
            <w:proofErr w:type="spellEnd"/>
          </w:p>
          <w:p w:rsidR="006C02AB" w:rsidRDefault="00A5640C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Çalışan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Adayı</w:t>
            </w:r>
            <w:proofErr w:type="spellEnd"/>
          </w:p>
          <w:p w:rsidR="006C02AB" w:rsidRDefault="00A5640C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Çalışan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6C02AB" w:rsidRDefault="006C02AB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02AB" w:rsidRDefault="00A5640C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left="316" w:hanging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Çalışılan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yıllar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..................</w:t>
            </w:r>
          </w:p>
        </w:tc>
        <w:tc>
          <w:tcPr>
            <w:tcW w:w="4531" w:type="dxa"/>
          </w:tcPr>
          <w:p w:rsidR="006C02AB" w:rsidRDefault="00A5640C">
            <w:pPr>
              <w:pStyle w:val="normal0"/>
              <w:numPr>
                <w:ilvl w:val="0"/>
                <w:numId w:val="2"/>
              </w:numPr>
              <w:tabs>
                <w:tab w:val="left" w:pos="470"/>
              </w:tabs>
              <w:spacing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Başvurusu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Özgeçmiş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Paylaştım</w:t>
            </w:r>
            <w:proofErr w:type="spellEnd"/>
          </w:p>
          <w:p w:rsidR="006C02AB" w:rsidRDefault="006C02AB">
            <w:pPr>
              <w:pStyle w:val="normal0"/>
              <w:tabs>
                <w:tab w:val="left" w:pos="470"/>
              </w:tabs>
              <w:spacing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02AB" w:rsidRDefault="00A5640C">
            <w:pPr>
              <w:pStyle w:val="normal0"/>
              <w:numPr>
                <w:ilvl w:val="0"/>
                <w:numId w:val="2"/>
              </w:numPr>
              <w:tabs>
                <w:tab w:val="left" w:pos="470"/>
              </w:tabs>
              <w:spacing w:after="160" w:line="259" w:lineRule="auto"/>
              <w:ind w:left="32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..................</w:t>
            </w:r>
          </w:p>
          <w:p w:rsidR="006C02AB" w:rsidRDefault="006C02AB">
            <w:pPr>
              <w:pStyle w:val="normal0"/>
              <w:tabs>
                <w:tab w:val="left" w:pos="47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6C02AB" w:rsidRDefault="00A5640C">
      <w:pPr>
        <w:pStyle w:val="normal0"/>
        <w:numPr>
          <w:ilvl w:val="0"/>
          <w:numId w:val="3"/>
        </w:numPr>
        <w:spacing w:line="259" w:lineRule="auto"/>
        <w:jc w:val="both"/>
        <w:rPr>
          <w:rFonts w:ascii="Garamond" w:eastAsia="Garamond" w:hAnsi="Garamond" w:cs="Garamon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KVKK’nın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11.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maddesi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uyarınca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talebinizi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aşağıda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belirtiniz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6C02AB" w:rsidRDefault="00A5640C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6C02AB" w:rsidRDefault="00A5640C">
      <w:pPr>
        <w:pStyle w:val="normal0"/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Şirket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Tarafından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Başvurularınızın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Yanıtlanması</w:t>
      </w:r>
      <w:proofErr w:type="spellEnd"/>
    </w:p>
    <w:p w:rsidR="006C02AB" w:rsidRDefault="00A5640C">
      <w:pPr>
        <w:pStyle w:val="normal0"/>
        <w:spacing w:line="256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Şirket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hukuka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aykırı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üç</w:t>
      </w:r>
      <w:r>
        <w:rPr>
          <w:rFonts w:ascii="Times New Roman" w:eastAsia="Times New Roman" w:hAnsi="Times New Roman" w:cs="Times New Roman"/>
        </w:rPr>
        <w:t>üncü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kişilerle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paylaşımının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önüne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geçilebilmesi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verilerinizin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güvenliğinin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sağlanması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amacıyla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kimliğinizi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tevsik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hakkını</w:t>
      </w:r>
      <w:proofErr w:type="spellEnd"/>
      <w:r>
        <w:rPr>
          <w:rFonts w:ascii="Times New Roman" w:eastAsia="Times New Roman" w:hAnsi="Times New Roman" w:cs="Times New Roman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</w:rPr>
        <w:t>zaman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saklı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tutar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kişi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Şirket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tarafından</w:t>
      </w:r>
      <w:proofErr w:type="spellEnd"/>
      <w:r>
        <w:rPr>
          <w:rFonts w:ascii="Times New Roman" w:eastAsia="Times New Roman" w:hAnsi="Times New Roman" w:cs="Times New Roman"/>
        </w:rPr>
        <w:t xml:space="preserve"> KVKK 13/2 </w:t>
      </w:r>
      <w:proofErr w:type="spellStart"/>
      <w:r>
        <w:rPr>
          <w:rFonts w:ascii="Times New Roman" w:eastAsia="Times New Roman" w:hAnsi="Times New Roman" w:cs="Times New Roman"/>
        </w:rPr>
        <w:t>madde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uyarı</w:t>
      </w:r>
      <w:r>
        <w:rPr>
          <w:rFonts w:ascii="Times New Roman" w:eastAsia="Times New Roman" w:hAnsi="Times New Roman" w:cs="Times New Roman"/>
        </w:rPr>
        <w:t>nca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talepleri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talebin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niteliğine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göre</w:t>
      </w:r>
      <w:proofErr w:type="spellEnd"/>
      <w:r>
        <w:rPr>
          <w:rFonts w:ascii="Times New Roman" w:eastAsia="Times New Roman" w:hAnsi="Times New Roman" w:cs="Times New Roman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</w:rPr>
        <w:t>kısa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sürede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</w:rPr>
        <w:t>geç</w:t>
      </w:r>
      <w:proofErr w:type="spellEnd"/>
      <w:r>
        <w:rPr>
          <w:rFonts w:ascii="Times New Roman" w:eastAsia="Times New Roman" w:hAnsi="Times New Roman" w:cs="Times New Roman"/>
        </w:rPr>
        <w:t xml:space="preserve"> 30 (</w:t>
      </w:r>
      <w:proofErr w:type="spellStart"/>
      <w:r>
        <w:rPr>
          <w:rFonts w:ascii="Times New Roman" w:eastAsia="Times New Roman" w:hAnsi="Times New Roman" w:cs="Times New Roman"/>
        </w:rPr>
        <w:t>otuz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gün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sonuçlandırılacaktır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İşbu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Şirket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paylaştığım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doğru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güncel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olduğunu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yetkisiz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yapmadığımı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söz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olabilecek</w:t>
      </w:r>
      <w:proofErr w:type="spellEnd"/>
      <w:r>
        <w:rPr>
          <w:rFonts w:ascii="Times New Roman" w:eastAsia="Times New Roman" w:hAnsi="Times New Roman" w:cs="Times New Roman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</w:rPr>
        <w:t>türlü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hukuki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cezai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sorumluluğun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olacağını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bildiğimi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kabul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beyan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taahhüt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</w:rPr>
        <w:t>rim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Kişinin</w:t>
      </w:r>
      <w:proofErr w:type="spellEnd"/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Adı-Soyadı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Tarih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6C02AB" w:rsidRDefault="00A5640C">
      <w:pPr>
        <w:pStyle w:val="normal0"/>
        <w:spacing w:line="25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İmza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6C02AB" w:rsidRDefault="006C02AB">
      <w:pPr>
        <w:pStyle w:val="normal0"/>
        <w:spacing w:line="259" w:lineRule="auto"/>
        <w:jc w:val="both"/>
        <w:rPr>
          <w:rFonts w:ascii="Times New Roman" w:eastAsia="Times New Roman" w:hAnsi="Times New Roman" w:cs="Times New Roman"/>
          <w:b/>
        </w:rPr>
      </w:pPr>
    </w:p>
    <w:p w:rsidR="006C02AB" w:rsidRDefault="006C02AB">
      <w:pPr>
        <w:pStyle w:val="normal0"/>
      </w:pPr>
    </w:p>
    <w:sectPr w:rsidR="006C02AB" w:rsidSect="006C02A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5C8"/>
    <w:multiLevelType w:val="multilevel"/>
    <w:tmpl w:val="89F6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D01F40"/>
    <w:multiLevelType w:val="multilevel"/>
    <w:tmpl w:val="B7C0BC0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7187CA5"/>
    <w:multiLevelType w:val="multilevel"/>
    <w:tmpl w:val="2EBE9AF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586D1EEC"/>
    <w:multiLevelType w:val="multilevel"/>
    <w:tmpl w:val="E1CAC4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6CFC3B44"/>
    <w:multiLevelType w:val="multilevel"/>
    <w:tmpl w:val="9BC4314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C02AB"/>
    <w:rsid w:val="006C02AB"/>
    <w:rsid w:val="00A5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6C02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0"/>
    <w:next w:val="normal0"/>
    <w:rsid w:val="006C02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0"/>
    <w:next w:val="normal0"/>
    <w:rsid w:val="006C02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0"/>
    <w:next w:val="normal0"/>
    <w:rsid w:val="006C02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0"/>
    <w:next w:val="normal0"/>
    <w:rsid w:val="006C02AB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0"/>
    <w:next w:val="normal0"/>
    <w:rsid w:val="006C02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6C02AB"/>
  </w:style>
  <w:style w:type="table" w:customStyle="1" w:styleId="TableNormal">
    <w:name w:val="Table Normal"/>
    <w:rsid w:val="006C02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6C02AB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0"/>
    <w:next w:val="normal0"/>
    <w:rsid w:val="006C02A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02A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C02A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C02A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C02A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vkk@trendy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FURKAN GİYİM</cp:lastModifiedBy>
  <cp:revision>3</cp:revision>
  <dcterms:created xsi:type="dcterms:W3CDTF">2024-07-26T12:36:00Z</dcterms:created>
  <dcterms:modified xsi:type="dcterms:W3CDTF">2024-07-26T12:40:00Z</dcterms:modified>
</cp:coreProperties>
</file>